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F45" w:rsidRDefault="004B7F45" w:rsidP="004B7F45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Программа обучения (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>Syllabus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 xml:space="preserve"> обучающегося</w:t>
      </w: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на 2018-2019 учебный год  дисциплины</w:t>
      </w:r>
    </w:p>
    <w:p w:rsidR="004B7F45" w:rsidRDefault="004B7F45" w:rsidP="004B7F45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ShT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  <w:lang w:val="kk-KZ"/>
        </w:rPr>
        <w:t>)/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IYa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15 </w:t>
      </w:r>
      <w:r>
        <w:rPr>
          <w:rFonts w:ascii="Times New Roman" w:hAnsi="Times New Roman"/>
          <w:sz w:val="28"/>
          <w:szCs w:val="28"/>
          <w:lang w:eastAsia="ru-RU"/>
        </w:rPr>
        <w:t>Иностранный язык (второй, уровень В1)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4B7F45" w:rsidTr="004B7F45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ГСФ</w:t>
            </w:r>
          </w:p>
        </w:tc>
      </w:tr>
      <w:tr w:rsidR="004B7F45" w:rsidTr="004B7F45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5В020700-Переводческое дело</w:t>
            </w:r>
          </w:p>
        </w:tc>
      </w:tr>
      <w:tr w:rsidR="004B7F45" w:rsidTr="004B7F45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29" w:firstLine="2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выбору</w:t>
            </w:r>
          </w:p>
        </w:tc>
      </w:tr>
      <w:tr w:rsidR="004B7F45" w:rsidTr="004B7F45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4B7F45" w:rsidTr="004B7F45">
        <w:tc>
          <w:tcPr>
            <w:tcW w:w="3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Ауд. 107 главного корпуса КГУ имени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Байтурсынова</w:t>
            </w:r>
            <w:proofErr w:type="spellEnd"/>
          </w:p>
        </w:tc>
      </w:tr>
      <w:tr w:rsidR="004B7F45" w:rsidTr="004B7F45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Медетова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Э.Б.</w:t>
            </w:r>
          </w:p>
        </w:tc>
      </w:tr>
      <w:tr w:rsidR="004B7F45" w:rsidTr="004B7F45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Р.А.</w:t>
            </w:r>
          </w:p>
        </w:tc>
      </w:tr>
      <w:tr w:rsidR="004B7F45" w:rsidTr="004B7F45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4B7F45" w:rsidTr="004B7F45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Вторник 12:30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Четверг 13:30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Пятница 13:30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Пререквизиты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</w:tr>
      <w:tr w:rsidR="004B7F45" w:rsidTr="004B7F45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 2</w:t>
            </w:r>
          </w:p>
        </w:tc>
      </w:tr>
      <w:tr w:rsidR="004B7F45" w:rsidTr="004B7F45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 (второй, уровень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4B7F45" w:rsidTr="004B7F45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сформировать социально-достаточную межкультурную коммуникацию и профессиональные компетенции студентов</w:t>
            </w:r>
          </w:p>
        </w:tc>
      </w:tr>
      <w:tr w:rsidR="004B7F45" w:rsidTr="004B7F45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hd w:val="clear" w:color="auto" w:fill="FFFFFF"/>
              <w:spacing w:after="75" w:line="263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лексическая достаточность в рамках речевой тематики уровня и грамматическая корректность;</w:t>
            </w:r>
          </w:p>
          <w:p w:rsidR="004B7F45" w:rsidRDefault="004B7F4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научиться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адекватно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выражать собственные коммуникативные намерения, согласно уровню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4B7F45" w:rsidTr="004B7F45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4B7F45" w:rsidTr="004B7F45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кредита, 135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4B7F45" w:rsidRPr="004B7F45" w:rsidTr="004B7F45">
        <w:trPr>
          <w:trHeight w:val="49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Entretenir des relations,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omment apprendre les langues étrangères, Présent-Passé- Futur,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êtes sans frontières : parler d’une fête,Se débrouiller au quotidien</w:t>
            </w: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Le subjonctif  présent, Plaisirs des sports, Les tâches ménagères et vous, L’expression de l’apprenance, Question d’argent : Les Français et l’argent.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4B7F45" w:rsidTr="004B7F45">
        <w:trPr>
          <w:trHeight w:val="41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4B7F45" w:rsidTr="004B7F45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4B7F45" w:rsidRPr="004B7F45" w:rsidTr="004B7F45">
        <w:trPr>
          <w:trHeight w:val="713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1.Méthode de français. Alter Ego, Niveau A2, Edition CLE International, 2007</w:t>
            </w:r>
          </w:p>
          <w:p w:rsidR="004B7F45" w:rsidRDefault="004B7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2.Grammaire essentielle du français A2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1, Ludivine Claude, Muriel Lannier, Yves Loiseau, Les éditions Didier, Paris, 2015</w:t>
            </w:r>
          </w:p>
          <w:p w:rsidR="004B7F45" w:rsidRDefault="004B7F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3.Méthode de français ECO Niveau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 CLE International, 2008</w:t>
            </w:r>
          </w:p>
        </w:tc>
      </w:tr>
      <w:tr w:rsidR="004B7F45" w:rsidRPr="004B7F45" w:rsidTr="004B7F45">
        <w:trPr>
          <w:trHeight w:val="537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Дополнительная</w:t>
            </w: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 w:rsidP="00C87323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left="348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Попова И.Н., Казакова Ж.А., Ковальчук Г.М. Французский язык. Москва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, 2010.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Учебникфранцузскогоязыка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. </w:t>
            </w:r>
          </w:p>
          <w:p w:rsidR="004B7F45" w:rsidRDefault="004B7F45" w:rsidP="00C87323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left="348"/>
              <w:jc w:val="both"/>
              <w:rPr>
                <w:rFonts w:ascii="Times New Roman" w:hAnsi="Times New Roman"/>
                <w:b/>
                <w:sz w:val="24"/>
                <w:szCs w:val="24"/>
                <w:lang w:val="fr-FR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 xml:space="preserve">Cahier du méthode de français ECO Niveau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fr-FR" w:eastAsia="ru-RU"/>
              </w:rPr>
              <w:t>1 CLE International, 2008</w:t>
            </w:r>
          </w:p>
        </w:tc>
      </w:tr>
    </w:tbl>
    <w:p w:rsidR="004B7F45" w:rsidRDefault="004B7F45" w:rsidP="004B7F45">
      <w:pPr>
        <w:spacing w:after="0" w:line="240" w:lineRule="auto"/>
        <w:rPr>
          <w:rFonts w:ascii="Times New Roman" w:hAnsi="Times New Roman"/>
          <w:sz w:val="24"/>
          <w:szCs w:val="24"/>
          <w:lang w:val="fr-FR" w:eastAsia="ru-RU"/>
        </w:rPr>
        <w:sectPr w:rsidR="004B7F45">
          <w:pgSz w:w="11906" w:h="16838"/>
          <w:pgMar w:top="1135" w:right="849" w:bottom="567" w:left="1134" w:header="737" w:footer="680" w:gutter="0"/>
          <w:cols w:space="720"/>
        </w:sectPr>
      </w:pPr>
    </w:p>
    <w:p w:rsidR="004B7F45" w:rsidRDefault="004B7F45" w:rsidP="004B7F45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lastRenderedPageBreak/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4B7F45" w:rsidTr="004B7F45">
        <w:trPr>
          <w:cantSplit/>
          <w:trHeight w:val="80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Модуль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практических занятий,</w:t>
            </w:r>
          </w:p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7F45" w:rsidRDefault="004B7F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Темы СРОП (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групповых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),</w:t>
            </w:r>
          </w:p>
          <w:p w:rsidR="004B7F45" w:rsidRDefault="004B7F45">
            <w:pPr>
              <w:spacing w:after="0" w:line="240" w:lineRule="auto"/>
              <w:ind w:left="83" w:hanging="8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7F45" w:rsidRDefault="004B7F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Часы</w:t>
            </w:r>
          </w:p>
        </w:tc>
      </w:tr>
      <w:tr w:rsidR="004B7F45" w:rsidTr="004B7F45">
        <w:trPr>
          <w:trHeight w:val="225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1-</w:t>
            </w: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Модуль 1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Comment apprendre les langues étrangères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Présent-Passé- Futur. Savoir-connaitre- se souvenir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Premiers contacts. A la rencontre des autres.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Formules pour un premier cotact par écrit. Fêtes sans frontières : parler d’une fête. Les pronoms objets directs.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pronoms compléments inderects. Plats de fêtes. Calendrier. Lecture et commentaire des nouvelles. Le conditionnel présent. Décrire des mouvenents. Le langage des couleurs. Manières d’être : sujets de conversation. La critique sociale</w:t>
            </w: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 w:rsidP="00C8732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 par écrit</w:t>
            </w:r>
          </w:p>
          <w:p w:rsidR="004B7F45" w:rsidRDefault="004B7F45" w:rsidP="00C8732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Composer un récit</w:t>
            </w:r>
          </w:p>
          <w:p w:rsidR="004B7F45" w:rsidRDefault="004B7F45" w:rsidP="00C8732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transcription</w:t>
            </w:r>
          </w:p>
          <w:p w:rsidR="004B7F45" w:rsidRDefault="004B7F45" w:rsidP="00C87323">
            <w:pPr>
              <w:numPr>
                <w:ilvl w:val="0"/>
                <w:numId w:val="2"/>
              </w:numPr>
              <w:tabs>
                <w:tab w:val="num" w:pos="298"/>
              </w:tabs>
              <w:spacing w:after="0" w:line="240" w:lineRule="auto"/>
              <w:ind w:left="298" w:hanging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Utiliser les présentatifs</w:t>
            </w:r>
          </w:p>
          <w:p w:rsidR="004B7F45" w:rsidRDefault="004B7F45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</w:t>
            </w:r>
          </w:p>
        </w:tc>
      </w:tr>
      <w:tr w:rsidR="004B7F45" w:rsidTr="004B7F45">
        <w:trPr>
          <w:trHeight w:val="177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2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Avanturiers au XXI-e siècle. Lecture des articles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 subjonctif présent. Exprimer le peur-rassurer. Plaisirs des sports. Les tâches ménagères et vous. L’expression de l’apprenance. Les adjectifs et les pronomps indéfinis. Sans travail. Tout pour tout : décrire un objet. Les costructions comparatives. Question d’argent : Les Français et l’argentDes métiers. Expression de l’opposition : Trop-assez-si-tellement. Emplir un contrat d’accident automobile. Evaluer-vous : bilan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 w:rsidP="00C8732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des exercices</w:t>
            </w:r>
          </w:p>
          <w:p w:rsidR="004B7F45" w:rsidRDefault="004B7F45" w:rsidP="00C8732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Compréhension orale</w:t>
            </w:r>
          </w:p>
          <w:p w:rsidR="004B7F45" w:rsidRDefault="004B7F45" w:rsidP="00C8732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Ecrire une lettre</w:t>
            </w:r>
          </w:p>
          <w:p w:rsidR="004B7F45" w:rsidRDefault="004B7F45" w:rsidP="00C87323">
            <w:pPr>
              <w:numPr>
                <w:ilvl w:val="0"/>
                <w:numId w:val="3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Faire  un travail créatif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2</w:t>
            </w:r>
          </w:p>
        </w:tc>
      </w:tr>
      <w:tr w:rsidR="004B7F45" w:rsidTr="004B7F45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11-15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kk-KZ" w:eastAsia="ru-RU"/>
              </w:rPr>
              <w:t>Модуль 3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meilleurs moments de ces dernières années.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Evénéménts et catastrphes. Les constructions à sens passif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Faits divers : internet, le cinquième pouvoir.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Les idéés pour l’émission. Le pronoms dont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fr-FR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fr-FR" w:eastAsia="ru-RU"/>
              </w:rPr>
              <w:t>Doute-Possibilité-Impossibilité-certitude.</w:t>
            </w:r>
          </w:p>
          <w:p w:rsidR="004B7F45" w:rsidRDefault="004B7F4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L’art et ses mystères. Exprimer l’antériorité. Le passé simple et le passé antérieur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val="fr-FR" w:eastAsia="ru-RU"/>
              </w:rPr>
              <w:t>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 w:rsidP="00C87323">
            <w:pPr>
              <w:numPr>
                <w:ilvl w:val="0"/>
                <w:numId w:val="4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Donner son avis en utilisant les pronoms</w:t>
            </w:r>
          </w:p>
          <w:p w:rsidR="004B7F45" w:rsidRDefault="004B7F45" w:rsidP="00C87323">
            <w:pPr>
              <w:numPr>
                <w:ilvl w:val="0"/>
                <w:numId w:val="4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Exprimer son avis</w:t>
            </w:r>
          </w:p>
          <w:p w:rsidR="004B7F45" w:rsidRDefault="004B7F45" w:rsidP="00C87323">
            <w:pPr>
              <w:numPr>
                <w:ilvl w:val="0"/>
                <w:numId w:val="4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 xml:space="preserve">Faire une demande par écrit </w:t>
            </w:r>
          </w:p>
          <w:p w:rsidR="004B7F45" w:rsidRDefault="004B7F45" w:rsidP="00C87323">
            <w:pPr>
              <w:numPr>
                <w:ilvl w:val="0"/>
                <w:numId w:val="4"/>
              </w:numPr>
              <w:tabs>
                <w:tab w:val="num" w:pos="298"/>
              </w:tabs>
              <w:spacing w:after="0" w:line="240" w:lineRule="auto"/>
              <w:ind w:left="298"/>
              <w:rPr>
                <w:rFonts w:ascii="Times New Roman" w:hAnsi="Times New Roman"/>
                <w:lang w:val="fr-FR" w:eastAsia="ru-RU"/>
              </w:rPr>
            </w:pPr>
            <w:r>
              <w:rPr>
                <w:rFonts w:ascii="Times New Roman" w:hAnsi="Times New Roman"/>
                <w:lang w:val="fr-FR" w:eastAsia="ru-RU"/>
              </w:rPr>
              <w:t>Evaluer les qualités d’un produit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</w:p>
        </w:tc>
      </w:tr>
      <w:tr w:rsidR="004B7F45" w:rsidTr="004B7F45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val="fr-FR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kk-KZ" w:eastAsia="ru-RU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lang w:val="fr-FR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5</w:t>
            </w:r>
          </w:p>
        </w:tc>
      </w:tr>
    </w:tbl>
    <w:p w:rsidR="004B7F45" w:rsidRDefault="004B7F45" w:rsidP="004B7F45">
      <w:pPr>
        <w:spacing w:after="0" w:line="240" w:lineRule="auto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9. График выполнения и сдачи заданий по 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4B7F45" w:rsidTr="004B7F45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F45" w:rsidRDefault="004B7F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Виды 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B7F45" w:rsidRDefault="004B7F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4B7F45" w:rsidTr="004B7F45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B7F45" w:rsidTr="004B7F45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ТК</w:t>
            </w:r>
          </w:p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4B7F45" w:rsidTr="004B7F45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4B7F45" w:rsidTr="004B7F45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7F45" w:rsidTr="004B7F45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 устный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4B7F45" w:rsidRDefault="004B7F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7F45" w:rsidRDefault="004B7F45" w:rsidP="004B7F45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Примечание 1</w:t>
      </w:r>
      <w:r>
        <w:rPr>
          <w:rFonts w:ascii="Times New Roman" w:hAnsi="Times New Roman"/>
          <w:sz w:val="20"/>
          <w:szCs w:val="20"/>
          <w:lang w:eastAsia="ru-RU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Обучающийся</w:t>
      </w:r>
      <w:proofErr w:type="gramEnd"/>
      <w:r>
        <w:rPr>
          <w:rFonts w:ascii="Times New Roman" w:hAnsi="Times New Roman"/>
          <w:sz w:val="20"/>
          <w:szCs w:val="20"/>
          <w:lang w:eastAsia="ru-RU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B7F45" w:rsidRDefault="004B7F45" w:rsidP="004B7F45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Примечание 2. </w:t>
      </w:r>
      <w:r>
        <w:rPr>
          <w:rFonts w:ascii="Times New Roman" w:hAnsi="Times New Roman"/>
          <w:sz w:val="20"/>
          <w:szCs w:val="20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4B7F45" w:rsidRDefault="004B7F45" w:rsidP="004B7F4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4B7F45" w:rsidTr="004B7F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4B7F45" w:rsidTr="004B7F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4B7F45" w:rsidRDefault="004B7F45" w:rsidP="004B7F45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4B7F45" w:rsidRDefault="004B7F45" w:rsidP="004B7F45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B7F45" w:rsidTr="004B7F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букв</w:t>
            </w:r>
            <w:proofErr w:type="gram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истеме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4B7F45" w:rsidTr="004B7F4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4B7F45" w:rsidTr="004B7F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4B7F45" w:rsidTr="004B7F45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45" w:rsidRDefault="004B7F45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4B7F45" w:rsidRDefault="004B7F45" w:rsidP="004B7F45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  <w:sectPr w:rsidR="004B7F45">
          <w:pgSz w:w="16838" w:h="11906" w:orient="landscape"/>
          <w:pgMar w:top="142" w:right="1134" w:bottom="567" w:left="1134" w:header="709" w:footer="709" w:gutter="0"/>
          <w:cols w:space="720"/>
        </w:sectPr>
      </w:pPr>
    </w:p>
    <w:p w:rsidR="004B7F45" w:rsidRDefault="004B7F45" w:rsidP="004B7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10.Задания на СРО</w:t>
      </w:r>
    </w:p>
    <w:p w:rsidR="004B7F45" w:rsidRDefault="004B7F45" w:rsidP="004B7F45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4B7F45" w:rsidTr="004B7F45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Лит-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Поиск дополнительного материала по темам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Упражнения в тетради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Понимание письменной речи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Письмо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4B7F45" w:rsidTr="004B7F45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практическим занятиям  (1 х кол-во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к рубежному контролю (2 часа х </w:t>
            </w:r>
            <w:r>
              <w:rPr>
                <w:rFonts w:ascii="Times New Roman" w:hAnsi="Times New Roman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B7F45" w:rsidTr="004B7F45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45" w:rsidRDefault="004B7F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B7F45" w:rsidRDefault="004B7F45" w:rsidP="004B7F4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7F45" w:rsidRDefault="004B7F45" w:rsidP="004B7F4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7F45" w:rsidRDefault="004B7F45" w:rsidP="004B7F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составлена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Медетовой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Э.Б., магистром гуманитарных наук, старшим преподавателем кафедры иностранной филологии</w:t>
      </w:r>
    </w:p>
    <w:p w:rsidR="004B7F45" w:rsidRDefault="004B7F45" w:rsidP="004B7F4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____._____. 2018г.                                                             ____________________</w:t>
      </w:r>
    </w:p>
    <w:p w:rsidR="004B7F45" w:rsidRDefault="004B7F45" w:rsidP="004B7F4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B7F45" w:rsidRDefault="004B7F45" w:rsidP="004B7F4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Рассмотрена и утверждена на заседании кафедры иностранной филологии протокол от ___.____2018 г. №___</w:t>
      </w:r>
    </w:p>
    <w:p w:rsidR="004B7F45" w:rsidRDefault="004B7F45" w:rsidP="004B7F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7F45" w:rsidRDefault="004B7F45" w:rsidP="004B7F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Зав. кафедрой                                                               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Жабаева</w:t>
      </w:r>
      <w:proofErr w:type="spellEnd"/>
    </w:p>
    <w:p w:rsidR="004B7F45" w:rsidRDefault="004B7F45" w:rsidP="004B7F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B7F45" w:rsidRDefault="004B7F45" w:rsidP="004B7F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B7F45" w:rsidRDefault="004B7F45" w:rsidP="004B7F45"/>
    <w:p w:rsidR="004B7F45" w:rsidRDefault="004B7F45" w:rsidP="004B7F45"/>
    <w:p w:rsidR="004B7F45" w:rsidRDefault="004B7F45" w:rsidP="004B7F45"/>
    <w:p w:rsidR="004B7F45" w:rsidRDefault="004B7F45" w:rsidP="004B7F45"/>
    <w:p w:rsidR="004B7F45" w:rsidRDefault="004B7F45" w:rsidP="004B7F45"/>
    <w:p w:rsidR="003E08C6" w:rsidRDefault="003E08C6">
      <w:bookmarkStart w:id="0" w:name="_GoBack"/>
      <w:bookmarkEnd w:id="0"/>
    </w:p>
    <w:sectPr w:rsidR="003E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1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4A5154E1"/>
    <w:multiLevelType w:val="hybridMultilevel"/>
    <w:tmpl w:val="F72881F2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abstractNum w:abstractNumId="3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3F"/>
    <w:rsid w:val="003E08C6"/>
    <w:rsid w:val="004B7F45"/>
    <w:rsid w:val="00C9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7F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7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7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2019-04-16T04:38:00Z</dcterms:created>
  <dcterms:modified xsi:type="dcterms:W3CDTF">2019-04-16T04:38:00Z</dcterms:modified>
</cp:coreProperties>
</file>